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C8E" w:rsidRPr="00253F3F" w:rsidRDefault="00253F3F">
      <w:p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Темаика к-ри ЕММ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Автоматизація бухгалтерського обліку на підприємствах малого та середнього бізнесу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Автоматизація виробничої програми підприємства з урахуванням нечіткої вхідної інформації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Автоматизація діяльності закладів ресторанного бізнесу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Автоматизація діяльності медичної установи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Автоматизація діяльності туристичних операторів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Автоматизація закупівельних операцій в ІС Odoo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Автоматизація маршрутів інкасації за допомогою мурашиного алгоритму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Автоматизація обліку виробничих процесів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Автоматизація обліку замовлень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Автоматизація обліку заробітної плати підприємства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Автоматизація обліку надходжень сировини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Автоматизація обліку розрахункових операцій засобами ІС «1С:Підприємство 8.2»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Автоматизація обліку сировини виробничого підприємства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Автоматизація оформлення додатку до диплома європейського зразка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Автоматизація пакувань замовлень на складі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Автоматизація процесів документообігу на основі сучасних ІТ-технологій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Автоматизація процесів продажів в ІС Odoo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Автоматизація систем масового обслуговування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Автоматизація управління складом підприємства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Автоматизація управлінського обліку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Аналіз та моделювання економічної безпеки підприємства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Аналіз та моделювання інфляційних процесів в економіці України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Аналіз та моделювання ліквідності комерційного банку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Аналіз фінансової стійкості України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Демографічне прогнозування та його роль в економічному розвитку України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Динамічні моделі еколого-економічної взаємодії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Дослідження соціально-економічної структури українського суспільства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Економетричний підхід прогнозування світового людського розвитку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Економіко-математичне моделювання бізнес-процесів на виробничому підприємстві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Економіко-математичне моделювання корупції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Економіко-математичне моделювання процесів становлення та розвитку ринку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Економіко-математичне моделювання процесу оцінки нерухомості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Економіко-математичне моделювання фінансових ринків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Економіко-математичне моделювання функціонування страхової компанії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lastRenderedPageBreak/>
        <w:t xml:space="preserve">Засоби Microsoft Server Foundation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53F3F">
        <w:rPr>
          <w:rFonts w:ascii="Times New Roman" w:hAnsi="Times New Roman" w:cs="Times New Roman"/>
          <w:sz w:val="28"/>
          <w:szCs w:val="28"/>
        </w:rPr>
        <w:t>ля розв’язування задач стохастичного програмування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Засоби проектування Web-порталу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Застосування web-сайту у діяльності бюро перекладів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Моделі залежності обсягів продажу автомобілів від основних макроекономічних показників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бізнес-процесів торговельного  підприємства та прийняття управлінських рішень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боргової стійкості країни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валютного курсу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вартості земельних ділянок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випуску продукції підприємств харчової промисловості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виробничої діяльності сільськогосподарських підприємств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впливу електронної комерції на економічний розвиток країни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впливу енергоспоживання на економічне зростання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впливу корупції на економічне зростання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впливу рівня корупції на економічне зростання країни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динаміки економічного зростання в системі індексів сталого розвитку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динаміки міжнародної торгівлі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динаміки фінансового ринку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динаміки ціни банківських послуг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діяльності закладів швидкого харчування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доходності сільськогосподарських угідь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економічної безпеки держави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енергоспоживання країни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зайнятості населення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залежності демографічних процесів від капіталовкладень населення та природних ресурсів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залежності обсягів споживання енергії від макроекономічних факторів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 xml:space="preserve">Моделювання залежності стійкості фінансової системи країн від основних макроекомічних 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зв’язку показників економічного розвитку країни і корупції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зовнішньої торгівлі України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інфляційних процесів в Україні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логістичних процесів підприємств електронної комерції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оптимального використання сільськогосподарських угідь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оптимального розподілу інвестицій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оптимальної структури виробництва сільськогосподарських підприємств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оптимальної трансферної стратегії футбольного клубу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lastRenderedPageBreak/>
        <w:t>Моделювання попиту на послуги систем охорони здоров’я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прибутку промислових підприємств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процесів взаємозв’язку споживання та виробництва енергії від макроекономічних факторів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процесів відтворення у сільському господарстві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процесів економічного зростання в системі індикаторів економіки знань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процесів поширення фінансових криз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процесів управління портфелем фінансових активів підприємства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процесів ухилення від сплати податків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раціонального обсягу ПІІ (прямих іноземних інвестицій)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ринку землі сільськогосподарського призначення з урахуванням економічної активності її власників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рівня рентабельності та прибутковості підприємства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системи управління товарними запасами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та аналіз діяльності торгового центру як системи масового обслуговування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та оптимізація бізнес-процесів торговельного підприємства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тіньової економічної діяльності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транспортних переведень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фінансового стану страхової компанії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ціноутворення на ринку нерухомості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Моделювання частки тіньової економічної діяльності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Оптимізація податкових надходжень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Оптимізація системи управління транспортними перевезеннями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Оптимізація транспортних перевезень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Оцінка політичного ризику в процесах інвестування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Оцінювання ефективності рекламної діяльності фірми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Оцінювання маневреності капіталу на інвестиційному ринку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Оцінювання надійності програмного забезпечення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Оцінювання політичних ризиків країни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Оцінювання політичного ризику за допомогою нечіткої логіки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Оцінювання ризику валютного портфеля банку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Оцінювання ризику порушення інформаційної безпеки підприємства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Побудова ефективного валютного портфелю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Прогнозування динаміки валютних курсів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Прогнозування тенденції ринку криптовалют за допомогою нейронних мереж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Прогнозування часових рядів методом штучного інтелекту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Прогнозування якості життя населення на базі індексу людського розвитку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lastRenderedPageBreak/>
        <w:t>Проектування бази даних бібліотеки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Проектування бази даних інформаційної системи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Проектування корпоративного Web-додатку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Проектування корпоративного Web-сайту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Проектування та розробка internet-магазину продажу дизайнерського жіночого одягу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Проектування та розробка web-сервісу аналізу ринку праці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Ризик-менеджмент валютних ринків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Ринок лабораторних медичних послуг в Україні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Front-end частини веб-додатку засобами React.js на Flux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Telegram-боту для аналізу курсів валют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web-додатків В2В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web-додатків В2С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web-додатків електронної комерції засобами X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web-додатків засобами PHP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web-додатків ринку Forex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Web-додатку автоматизованого пошуку інформації в мережі Internet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web-додатку здійснення торгів на ринку Forex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web-інтерфейсів додатків електронної комерції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web-сайту для ринку нерухомості за допомогою Python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Web-сайту підприємства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автоматизованої системи «Деканат»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автоматизованої системи фінансових розрахунків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боту для месенджеру Telegram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веб-додатку «Деканат»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додатків B2C засобами Joomla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додатків автоматизації бізнес-процесів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додатків електронного урядування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додатків електронної комерції B2B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додатку для оптимізації транспортних потоків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додатку електронної комерції засобами Magento 2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додатку електронної комерції засобами WordPress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інтернет магазину засобами CMS WordPress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інформаційного web-додатку на основі JS-фреймворка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інформаційного сайту підприємства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інформаційної системи «Деканат»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інформаційної системи «Конференція»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інформаційної системи автоматизації роздрібної торгівлі автомагазину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ІС електронного магазину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компоненту електронної комерції CMS Joomla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менеджеру витрат засобами Unity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lastRenderedPageBreak/>
        <w:t>Розробка модулів бізнес-аналітики засобами ASP.NET Core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модуля аналізу статистичних даних CMS Joomla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надбудов до ІС Odoo засобами Python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онлайн фотохостингу та електронного магазину цифрових фотографій з системою криптографічного захисту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прикладного рішення для ведення обліку підприємств у сфері сіткового маркетингу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програмного модуля управління знижками в інформаційній системі Odoo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сайту туристичної організації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системи автоматизації діяльності закладів громадського харчування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системи моніторингу здоров'я спортсменів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та інтеграція платіжного методу в інформаційну систему woocommerce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Розробка форми зворотного зв’язку для CMS WordPress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Система захисту персональних даних у медичних інформаційних системах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Система підтримки прийняття рішень для прогнозування демографічних процесів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Соціальні класи моделей виробничих функцій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Статистичний аналіз як метод прогнозування в економіці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Створення CRM системи з допомогою фреймворка «Laravel»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Створення автоматизованого додатку управління власними видатками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Стохастичне моделювання системи управління товарними запасами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Стохастичні моделі оптимізації управління запасами торгівельних організацій з урахуванням часової вартості грошей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Управління ризиками в цифровій економіці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Фінансова стійкість економіки країни зі зовнішньою заборгованістю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Формування оптимальних потоків інвестицій Telegram-бот для просування бізнес-акаунтів у соціальних мережах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Telegram-бот для просування бізнес-акаунтів у соціальних мережах</w:t>
      </w:r>
    </w:p>
    <w:p w:rsidR="00253F3F" w:rsidRPr="00253F3F" w:rsidRDefault="00253F3F" w:rsidP="00253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F3F">
        <w:rPr>
          <w:rFonts w:ascii="Times New Roman" w:hAnsi="Times New Roman" w:cs="Times New Roman"/>
          <w:sz w:val="28"/>
          <w:szCs w:val="28"/>
        </w:rPr>
        <w:t>Web-технології забезпечення інформаційної підтримки дистанційного навчального процесу</w:t>
      </w:r>
    </w:p>
    <w:sectPr w:rsidR="00253F3F" w:rsidRPr="00253F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A277A"/>
    <w:multiLevelType w:val="hybridMultilevel"/>
    <w:tmpl w:val="80A4B2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3F"/>
    <w:rsid w:val="00253F3F"/>
    <w:rsid w:val="00D37C8E"/>
    <w:rsid w:val="00D4056D"/>
    <w:rsid w:val="00FB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3CEF3-C8F2-482B-9A62-9DB96277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6009</Words>
  <Characters>3426</Characters>
  <Application>Microsoft Office Word</Application>
  <DocSecurity>0</DocSecurity>
  <Lines>28</Lines>
  <Paragraphs>18</Paragraphs>
  <ScaleCrop>false</ScaleCrop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Семеняк</dc:creator>
  <cp:keywords/>
  <dc:description/>
  <cp:lastModifiedBy>Христина Семеняк</cp:lastModifiedBy>
  <cp:revision>2</cp:revision>
  <dcterms:created xsi:type="dcterms:W3CDTF">2020-10-20T12:14:00Z</dcterms:created>
  <dcterms:modified xsi:type="dcterms:W3CDTF">2020-10-22T11:17:00Z</dcterms:modified>
</cp:coreProperties>
</file>